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5E" w:rsidRPr="00837197" w:rsidRDefault="0030235E" w:rsidP="0030235E">
      <w:pPr>
        <w:tabs>
          <w:tab w:val="right" w:pos="8929"/>
        </w:tabs>
        <w:spacing w:after="60" w:line="240" w:lineRule="auto"/>
        <w:rPr>
          <w:rFonts w:cstheme="minorHAnsi"/>
          <w:b/>
          <w:i/>
          <w:sz w:val="21"/>
          <w:szCs w:val="21"/>
          <w:u w:val="single"/>
        </w:rPr>
      </w:pPr>
      <w:r>
        <w:rPr>
          <w:rFonts w:cstheme="minorHAnsi"/>
          <w:b/>
          <w:sz w:val="20"/>
          <w:szCs w:val="20"/>
        </w:rPr>
        <w:t>......................</w:t>
      </w:r>
      <w:r>
        <w:rPr>
          <w:rFonts w:cstheme="minorHAnsi"/>
          <w:b/>
          <w:sz w:val="20"/>
          <w:szCs w:val="20"/>
        </w:rPr>
        <w:tab/>
      </w:r>
      <w:r w:rsidRPr="0038031E">
        <w:rPr>
          <w:rFonts w:cstheme="minorHAnsi"/>
          <w:b/>
          <w:sz w:val="20"/>
          <w:szCs w:val="20"/>
        </w:rPr>
        <w:t xml:space="preserve"> </w:t>
      </w:r>
      <w:r w:rsidRPr="00837197">
        <w:rPr>
          <w:rFonts w:cstheme="minorHAnsi"/>
          <w:b/>
          <w:sz w:val="21"/>
          <w:szCs w:val="21"/>
        </w:rPr>
        <w:t>Załącznik nr 2 do SIWZ</w:t>
      </w:r>
    </w:p>
    <w:p w:rsidR="0030235E" w:rsidRPr="00837197" w:rsidRDefault="0030235E" w:rsidP="0030235E">
      <w:pPr>
        <w:spacing w:after="60" w:line="240" w:lineRule="auto"/>
        <w:ind w:left="990"/>
        <w:jc w:val="center"/>
        <w:rPr>
          <w:rFonts w:cstheme="minorHAnsi"/>
          <w:b/>
          <w:sz w:val="20"/>
          <w:szCs w:val="20"/>
        </w:rPr>
      </w:pPr>
    </w:p>
    <w:p w:rsidR="0030235E" w:rsidRPr="00837197" w:rsidRDefault="0030235E" w:rsidP="0030235E">
      <w:pPr>
        <w:spacing w:after="60" w:line="240" w:lineRule="auto"/>
        <w:ind w:left="990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Minimalne</w:t>
      </w:r>
    </w:p>
    <w:p w:rsidR="0030235E" w:rsidRPr="00837197" w:rsidRDefault="0030235E" w:rsidP="0030235E">
      <w:pPr>
        <w:spacing w:after="60" w:line="240" w:lineRule="auto"/>
        <w:ind w:left="990"/>
        <w:jc w:val="center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>wymagania oprogramowania STW</w:t>
      </w:r>
    </w:p>
    <w:p w:rsidR="0030235E" w:rsidRPr="00837197" w:rsidRDefault="0030235E" w:rsidP="0030235E">
      <w:pPr>
        <w:spacing w:after="60" w:line="240" w:lineRule="auto"/>
        <w:ind w:left="990"/>
        <w:jc w:val="center"/>
        <w:rPr>
          <w:rFonts w:cstheme="minorHAnsi"/>
          <w:b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Pr="00837197">
        <w:rPr>
          <w:rFonts w:asciiTheme="minorHAnsi" w:hAnsiTheme="minorHAnsi" w:cstheme="minorHAnsi"/>
          <w:sz w:val="20"/>
        </w:rPr>
        <w:t> </w:t>
      </w:r>
      <w:r w:rsidRPr="00E651D1">
        <w:rPr>
          <w:rFonts w:asciiTheme="minorHAnsi" w:hAnsiTheme="minorHAnsi" w:cstheme="minorHAnsi"/>
          <w:sz w:val="20"/>
        </w:rPr>
        <w:t>zakresie realizacji egzaminu teoretycznego</w:t>
      </w:r>
      <w:r w:rsidRPr="00837197">
        <w:rPr>
          <w:rFonts w:asciiTheme="minorHAnsi" w:hAnsiTheme="minorHAnsi" w:cstheme="minorHAnsi"/>
          <w:sz w:val="20"/>
        </w:rPr>
        <w:t>: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losowania zestawu pytań egzaminacyjnych dla kandydatów z bazy pytań egzaminacyjnych zatwierdzonych przez ministra właściwego ds. transportu z zastosowaniem algorytmu losowania umożliwiającego przypisanie wag dla poszczególnych pytań w następujących wersjach językowych: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a) polskiej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b) niemieckiej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c) angielskiej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d) języka migowego – kategoria B; 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sporządzenia wydruku listy osób zakwalifikowanych na egzamin; 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bieżącego nadzoru nad postępem przebiegu egzaminu z poziomu aplikacji dedykowanej egzaminatorowi prowadzącemu egzamin teoretyczny; 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realizacja egzaminu teoretycznego na stanowisku egzaminacyjnym w oparciu o kryteria: </w:t>
      </w:r>
    </w:p>
    <w:p w:rsidR="0030235E" w:rsidRPr="00837197" w:rsidRDefault="0030235E" w:rsidP="0030235E">
      <w:pPr>
        <w:pStyle w:val="Default"/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a) możliwość udzielenia odpowiedzi na pytanie egzaminacyjne zgodnie z odpowiednimi przepisami,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b) pytania graficznie ilustrowane,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c) limitowany czas egzaminu,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d) prezentacja wyniku egzaminu,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e) możliwość obejrzenia na wniosek osoby egzaminowanej przy negatywnym wyniku, prezentacji błędnie udzielonych odpowiedzi; </w:t>
      </w:r>
    </w:p>
    <w:p w:rsidR="0030235E" w:rsidRPr="00837197" w:rsidRDefault="0030235E" w:rsidP="0030235E">
      <w:pPr>
        <w:pStyle w:val="Default"/>
        <w:spacing w:after="60"/>
        <w:ind w:left="127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>f) możliwość obsługi egzaminu na ekranie dotykowym lub przy użyciu urządzenia wskazującego.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podjęcia indywidualnych decyzji na stanowisku egzaminatora co do egzaminu (np. osoba nieobecna, egzamin przerwany z wynikiem negatywnym) z przypisaniem uwagi odnośnie do podjętej decyzji (katalog przyczyn przerwania lub odmowy); 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na stanowisku egzaminatora wygenerowania wydruku przebiegu egzaminu i udzielonych odpowiedzi; 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weryfikacji odpowiedzi na pytania na stanowisku egzaminatora; </w:t>
      </w:r>
    </w:p>
    <w:p w:rsidR="0030235E" w:rsidRPr="00837197" w:rsidRDefault="0030235E" w:rsidP="0030235E">
      <w:pPr>
        <w:pStyle w:val="Akapitzlist"/>
        <w:numPr>
          <w:ilvl w:val="0"/>
          <w:numId w:val="11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rejestracja w systemie decyzji o wyniku egzaminu po jego podpisaniu przez egzaminatora oraz aktualizacja o ten wynik elektronicznego profilu kandydata na kierowcę (PKK) </w:t>
      </w:r>
    </w:p>
    <w:p w:rsidR="0030235E" w:rsidRPr="00837197" w:rsidRDefault="0030235E" w:rsidP="0030235E">
      <w:pPr>
        <w:pStyle w:val="Default"/>
        <w:spacing w:after="60"/>
        <w:ind w:left="1276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Pr="00837197">
        <w:rPr>
          <w:rFonts w:asciiTheme="minorHAnsi" w:hAnsiTheme="minorHAnsi" w:cstheme="minorHAnsi"/>
          <w:sz w:val="20"/>
        </w:rPr>
        <w:t> </w:t>
      </w:r>
      <w:r w:rsidRPr="00463F43">
        <w:rPr>
          <w:rFonts w:asciiTheme="minorHAnsi" w:hAnsiTheme="minorHAnsi" w:cstheme="minorHAnsi"/>
          <w:sz w:val="20"/>
        </w:rPr>
        <w:t>zakresie losowania i rozliczania egzaminu praktycznego</w:t>
      </w:r>
      <w:r w:rsidRPr="00837197">
        <w:rPr>
          <w:rFonts w:asciiTheme="minorHAnsi" w:hAnsiTheme="minorHAnsi" w:cstheme="minorHAnsi"/>
          <w:sz w:val="20"/>
        </w:rPr>
        <w:t>: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możliwość losowego przydziału osoby egzaminowanej przez egzaminatora uwzględniająca:</w:t>
      </w:r>
    </w:p>
    <w:p w:rsidR="0030235E" w:rsidRPr="00837197" w:rsidRDefault="0030235E" w:rsidP="0030235E">
      <w:pPr>
        <w:pStyle w:val="Defaul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>wykluczenie dla egzaminatora osób zakwalifikowanych powiązanych z egzaminatorem na podstawie numeru ośrodka szkolenia, numeru instruktora, numeru wykładowcy lub konkretnej osoby,</w:t>
      </w:r>
    </w:p>
    <w:p w:rsidR="0030235E" w:rsidRPr="00837197" w:rsidRDefault="0030235E" w:rsidP="0030235E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>dostępność pojazdu egzaminacyjnego lub zestawu pojazdów Zamawiającego stosownej kategorii,</w:t>
      </w:r>
    </w:p>
    <w:p w:rsidR="0030235E" w:rsidRPr="00837197" w:rsidRDefault="0030235E" w:rsidP="0030235E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>dostępność pojazdu egzaminacyjnego lub zestawu pojazdów ośrodka szkolenia kierowców stosownej kategorii identyfikowanego przez numer rejestracyjny pojazdu,</w:t>
      </w:r>
    </w:p>
    <w:p w:rsidR="0030235E" w:rsidRPr="00837197" w:rsidRDefault="0030235E" w:rsidP="0030235E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>dostępność placu manewrowego poprzez kojarzenie grup egzaminacyjnych, pojazdów egzaminacyjnych, grup egzaminatorów z takim samym łącznikiem grupującym,</w:t>
      </w:r>
    </w:p>
    <w:p w:rsidR="0030235E" w:rsidRPr="00837197" w:rsidRDefault="0030235E" w:rsidP="0030235E">
      <w:pPr>
        <w:pStyle w:val="Default"/>
        <w:numPr>
          <w:ilvl w:val="0"/>
          <w:numId w:val="4"/>
        </w:numPr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czas pracy i tryb pracy określony w prowadzonym harmonogramie; 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sporządzania wydruku listy osób zakwalifikowanych na egzamin; 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lastRenderedPageBreak/>
        <w:t xml:space="preserve">możliwość wprowadzenia przez egzaminatora wyniku przeprowadzonego egzaminu praktycznego w systemie wraz z wyborem przyczyny przerwania egzaminu, odmowy jego przeprowadzenia oraz innego powodu uzyskania oceny negatywnej lub X oraz aktualizacja o ten wynik elektronicznego profilu kandydata (PKK); 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ewidencja przeprowadzonych przez egzaminatora egzaminów zarówno teoretycznych, jak i praktycznych z możliwością korekty wyniku; 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zawieszenia/odwieszenia kandydata wylosowanego, który nie stawił się na egzamin - rozliczenie egzaminu powinno odbyć się tego samego dnia, a zawieszenie wylosowanego kandydata powinno umożliwić wylosowanie kolejnego kandydata; 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wyboru/zmiany pojazdu egzaminacyjnego przez egzaminatora, na którym zostanie/został przeprowadzony egzamin; </w:t>
      </w:r>
    </w:p>
    <w:p w:rsidR="0030235E" w:rsidRPr="00837197" w:rsidRDefault="0030235E" w:rsidP="0030235E">
      <w:pPr>
        <w:pStyle w:val="Akapitzlist"/>
        <w:numPr>
          <w:ilvl w:val="0"/>
          <w:numId w:val="13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możliwość obsługi egzaminu na ekranie dotykowym lub przy użyciu urządzenia wskazującego.</w:t>
      </w:r>
    </w:p>
    <w:p w:rsidR="0030235E" w:rsidRPr="00837197" w:rsidRDefault="0030235E" w:rsidP="0030235E">
      <w:pPr>
        <w:spacing w:after="60" w:line="240" w:lineRule="auto"/>
        <w:ind w:left="990" w:hanging="423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 w:rsidRPr="00463F43">
        <w:rPr>
          <w:rFonts w:asciiTheme="minorHAnsi" w:hAnsiTheme="minorHAnsi" w:cstheme="minorHAnsi"/>
          <w:sz w:val="20"/>
        </w:rPr>
        <w:t>Przy realizacji zapisów kandydatów na egzaminy</w:t>
      </w:r>
      <w:r w:rsidRPr="00837197">
        <w:rPr>
          <w:rFonts w:asciiTheme="minorHAnsi" w:hAnsiTheme="minorHAnsi" w:cstheme="minorHAnsi"/>
          <w:sz w:val="20"/>
        </w:rPr>
        <w:t>: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zapisu na egzamin bezpośrednio w WORD;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rejestracji kandydata poprzez pobranie danych z elektronicznego profilu kandydata (PKK) po wpisaniu jego identyfikatora i numeru PESEL;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zapisu kandydata na egzamin teoretyczny i/lub praktyczny dla wybranej kategorii prawa jazdy, rezygnacja z wybranego terminu, przy uwzględnieniu salda księgowego kandydata oraz wydruk zaświadczenia;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jednoczesnego zapisania kandydata na egzamin w zakresie więcej niż jednej kategorii prawa jazdy;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zapisania kandydata na egzamin z rezerwacji złożonej w zintegrowanej platformie usług i płatności;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wykonania operacji finansowych w formie : przelew, karta, terminal; forma terminal powinna być połączona z urządzeniami służącymi do płatności kartami płatniczymi związanym z jednym lub kilkoma stanowiskami;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generowania raportu opłat zarejestrowanych przez użytkownika;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wykonania wysyłki dokumentów kandydata do starostwa, do innego wojewódzkiego ośrodka ruchu drogowego, w tym wysyłki indywidualnej;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rejestracji i prezentacji zdarzeń związanych z aktywnością wywołaną przez operatorów lub obsługą rezerwacji zgłoszonych w zintegrowanej platformie usług i płatności (np. rezerwacja on-line). </w:t>
      </w:r>
    </w:p>
    <w:p w:rsidR="0030235E" w:rsidRPr="00837197" w:rsidRDefault="0030235E" w:rsidP="0030235E">
      <w:pPr>
        <w:pStyle w:val="Akapitzlist"/>
        <w:numPr>
          <w:ilvl w:val="0"/>
          <w:numId w:val="14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współpracy z terminalami płatniczymi działającymi w ramach zintegrowanej platformy usług i płatności </w:t>
      </w:r>
    </w:p>
    <w:p w:rsidR="0030235E" w:rsidRPr="00837197" w:rsidRDefault="0030235E" w:rsidP="0030235E">
      <w:pPr>
        <w:spacing w:after="60" w:line="240" w:lineRule="auto"/>
        <w:ind w:left="990" w:hanging="423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Pr="00837197">
        <w:rPr>
          <w:rFonts w:asciiTheme="minorHAnsi" w:hAnsiTheme="minorHAnsi" w:cstheme="minorHAnsi"/>
          <w:sz w:val="20"/>
        </w:rPr>
        <w:t> </w:t>
      </w:r>
      <w:r w:rsidRPr="00463F43">
        <w:rPr>
          <w:rFonts w:asciiTheme="minorHAnsi" w:hAnsiTheme="minorHAnsi" w:cstheme="minorHAnsi"/>
          <w:sz w:val="20"/>
        </w:rPr>
        <w:t>zakresie planowania i zarządzania egzaminami oraz infrastrukturą: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tworzenia harmonogramu egzaminów teoretycznych i praktycznych na wszystkie kategorie prawa jazdy i pozwolenie, planowanie egzaminów, harmonogram pracy egzaminatorów; dokumenty będą w postaci elektronicznej możliwością składania wymaganych podpisów </w:t>
      </w:r>
      <w:r>
        <w:rPr>
          <w:rFonts w:asciiTheme="minorHAnsi" w:hAnsiTheme="minorHAnsi" w:cstheme="minorHAnsi"/>
          <w:sz w:val="20"/>
          <w:szCs w:val="20"/>
        </w:rPr>
        <w:t>elektronicznych</w:t>
      </w:r>
      <w:r w:rsidRPr="00837197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zarządzania salami egzaminacyjnymi, stanowiskami egzaminacyjnymi i pojazdami egzaminacyjnymi wraz z możliwą zmianą stanu dostępności pojazdu;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zdefiniowania, które kategorie egzaminów podlegają losowaniu (jeden kandydat na losowanie), które nie podlegają losowaniu (tzn. takie, którym egzaminator jest przypisany do całej grupy egzaminacyjnej);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tworzenia i modyfikowania ramówki egzaminów;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zarządzania grafikiem pracy egzaminatorów;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zarządzania pracą egzaminatorów, w tym wprowadzanie zmian, przerw, zawieszenie pracy;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zatwierdzania planu egzaminów przez dyrektora WORD lub inną osobę upoważnioną;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archiwizacji protokołów w wersji elektronicznej oraz wykonania wydruku w określonym przedziale czasowym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lastRenderedPageBreak/>
        <w:t xml:space="preserve">możliwość sporządzania raportów związanych z analizą czasu pracy egzaminatorów;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zarządzania użytkownikami systemu : egzaminatorami, koordynatorami, operatorami itp. oraz ich uprawnieniami;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monitorowania bieżącej realizacji planu egzaminów tzn. informacja na temat liczby egzaminów przydzielonych, rozpoczętych, oczekujących i zakończonych;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sporządzenia raportu o wstrzymaniu przeprowadzania egzaminów praktycznych w zakresie danej kategorii prawa jazdy w zakreślonym czasie lub do odwołania;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generowania podglądu oraz wydruku protokołu egzaminacyjnego po rozliczeniu ostatniego egzaminu w danym dniu;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generowania podglądu oraz wydruku planu egzaminów;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zarejestrowania </w:t>
      </w:r>
      <w:proofErr w:type="spellStart"/>
      <w:r w:rsidRPr="00837197">
        <w:rPr>
          <w:rFonts w:asciiTheme="minorHAnsi" w:hAnsiTheme="minorHAnsi" w:cstheme="minorHAnsi"/>
          <w:sz w:val="20"/>
          <w:szCs w:val="20"/>
        </w:rPr>
        <w:t>wykluczeń</w:t>
      </w:r>
      <w:proofErr w:type="spellEnd"/>
      <w:r w:rsidRPr="00837197">
        <w:rPr>
          <w:rFonts w:asciiTheme="minorHAnsi" w:hAnsiTheme="minorHAnsi" w:cstheme="minorHAnsi"/>
          <w:sz w:val="20"/>
          <w:szCs w:val="20"/>
        </w:rPr>
        <w:t xml:space="preserve"> dla egzaminatora osób zakwalifikowanych powiązanych z egzaminatorem na podstawie numeru ośrodka szkolenia, numeru instruktora, numeru wykładowcy lub konkretnej osoby; </w:t>
      </w:r>
    </w:p>
    <w:p w:rsidR="0030235E" w:rsidRPr="00837197" w:rsidRDefault="0030235E" w:rsidP="0030235E">
      <w:pPr>
        <w:pStyle w:val="Akapitzlist"/>
        <w:numPr>
          <w:ilvl w:val="0"/>
          <w:numId w:val="15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możliwość zastosowania ograniczenia przeprowadzania egzaminu państwowego dla osób, o których mowa w art. 57 ustawy o kierujących pojazdami.</w:t>
      </w:r>
    </w:p>
    <w:p w:rsidR="0030235E" w:rsidRPr="00837197" w:rsidRDefault="0030235E" w:rsidP="0030235E">
      <w:pPr>
        <w:pStyle w:val="Default"/>
        <w:spacing w:after="60"/>
        <w:ind w:left="1276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 w:rsidRPr="00837197">
        <w:rPr>
          <w:rFonts w:asciiTheme="minorHAnsi" w:hAnsiTheme="minorHAnsi" w:cstheme="minorHAnsi"/>
          <w:sz w:val="20"/>
        </w:rPr>
        <w:t>Z </w:t>
      </w:r>
      <w:r w:rsidRPr="00463F43">
        <w:rPr>
          <w:rFonts w:asciiTheme="minorHAnsi" w:hAnsiTheme="minorHAnsi" w:cstheme="minorHAnsi"/>
          <w:sz w:val="20"/>
        </w:rPr>
        <w:t>zakresu raportowania, statystyki, analiz</w:t>
      </w:r>
      <w:r w:rsidRPr="00837197">
        <w:rPr>
          <w:rFonts w:asciiTheme="minorHAnsi" w:hAnsiTheme="minorHAnsi" w:cstheme="minorHAnsi"/>
          <w:sz w:val="20"/>
        </w:rPr>
        <w:t>:</w:t>
      </w:r>
    </w:p>
    <w:p w:rsidR="0030235E" w:rsidRPr="00837197" w:rsidRDefault="0030235E" w:rsidP="0030235E">
      <w:pPr>
        <w:pStyle w:val="Akapitzlist"/>
        <w:numPr>
          <w:ilvl w:val="0"/>
          <w:numId w:val="16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generowania raportów poprzez określenie przez użytkownika wybranych warunków i kryteriów; </w:t>
      </w:r>
    </w:p>
    <w:p w:rsidR="0030235E" w:rsidRPr="00837197" w:rsidRDefault="0030235E" w:rsidP="0030235E">
      <w:pPr>
        <w:pStyle w:val="Akapitzlist"/>
        <w:numPr>
          <w:ilvl w:val="0"/>
          <w:numId w:val="16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możliwość tworzenia zestawień dot. statystyki zdawalności w WORD w </w:t>
      </w:r>
      <w:r>
        <w:rPr>
          <w:rFonts w:asciiTheme="minorHAnsi" w:hAnsiTheme="minorHAnsi" w:cstheme="minorHAnsi"/>
          <w:sz w:val="20"/>
          <w:szCs w:val="20"/>
        </w:rPr>
        <w:t>Olsztynie</w:t>
      </w:r>
      <w:r w:rsidRPr="00837197">
        <w:rPr>
          <w:rFonts w:asciiTheme="minorHAnsi" w:hAnsiTheme="minorHAnsi" w:cstheme="minorHAnsi"/>
          <w:sz w:val="20"/>
          <w:szCs w:val="20"/>
        </w:rPr>
        <w:t xml:space="preserve"> w kontekście ośrodków szkolenia kierowców, instruktorów, egzaminatorów, statystyki przeprowadzanych egzaminów, statystyki egzaminowanych osób, raporty finansowe, raporty ilościowe i procentowe przeprowadzonych egzaminów, wykazy planowanych egzaminów; </w:t>
      </w:r>
    </w:p>
    <w:p w:rsidR="0030235E" w:rsidRPr="00837197" w:rsidRDefault="0030235E" w:rsidP="0030235E">
      <w:pPr>
        <w:pStyle w:val="Akapitzlist"/>
        <w:numPr>
          <w:ilvl w:val="0"/>
          <w:numId w:val="16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drukowania w/w raportów, statystyk i eksportowania w formatach xls, PDF; </w:t>
      </w:r>
    </w:p>
    <w:p w:rsidR="0030235E" w:rsidRPr="00837197" w:rsidRDefault="0030235E" w:rsidP="0030235E">
      <w:pPr>
        <w:spacing w:after="60" w:line="240" w:lineRule="auto"/>
        <w:ind w:left="990" w:hanging="423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 w:rsidRPr="00463F43">
        <w:rPr>
          <w:rFonts w:asciiTheme="minorHAnsi" w:hAnsiTheme="minorHAnsi" w:cstheme="minorHAnsi"/>
          <w:sz w:val="20"/>
        </w:rPr>
        <w:t>Aplikacja dla dyrektora WORD (kierownictwa):</w:t>
      </w:r>
    </w:p>
    <w:p w:rsidR="0030235E" w:rsidRPr="00837197" w:rsidRDefault="0030235E" w:rsidP="0030235E">
      <w:pPr>
        <w:pStyle w:val="Akapitzlist"/>
        <w:numPr>
          <w:ilvl w:val="0"/>
          <w:numId w:val="17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unieważniania egzaminów; </w:t>
      </w:r>
    </w:p>
    <w:p w:rsidR="0030235E" w:rsidRPr="00837197" w:rsidRDefault="0030235E" w:rsidP="0030235E">
      <w:pPr>
        <w:pStyle w:val="Akapitzlist"/>
        <w:numPr>
          <w:ilvl w:val="0"/>
          <w:numId w:val="17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analizowania zdarzeń wynikających z aktywności użytkowników w systemie teleinformatycznym np. wprowadzenie zapisu na egzamin, wyniku, zmiana danych osobowych z podaniem zakresu zmiany itp.; </w:t>
      </w:r>
    </w:p>
    <w:p w:rsidR="0030235E" w:rsidRPr="00837197" w:rsidRDefault="0030235E" w:rsidP="0030235E">
      <w:pPr>
        <w:pStyle w:val="Akapitzlist"/>
        <w:numPr>
          <w:ilvl w:val="0"/>
          <w:numId w:val="17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wyszukania i podglądu protokołu egzaminacyjnego oraz planu za dowolny dzień; </w:t>
      </w:r>
    </w:p>
    <w:p w:rsidR="0030235E" w:rsidRPr="00837197" w:rsidRDefault="0030235E" w:rsidP="0030235E">
      <w:pPr>
        <w:pStyle w:val="Akapitzlist"/>
        <w:numPr>
          <w:ilvl w:val="0"/>
          <w:numId w:val="17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podpisania, podglądu i wydruku planu dnia, protokołu egzaminacyjnego; </w:t>
      </w:r>
    </w:p>
    <w:p w:rsidR="0030235E" w:rsidRPr="00837197" w:rsidRDefault="0030235E" w:rsidP="0030235E">
      <w:pPr>
        <w:pStyle w:val="Akapitzlist"/>
        <w:numPr>
          <w:ilvl w:val="0"/>
          <w:numId w:val="17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możliwość prezentacji informacji o użytkownikach, którzy podpisali lub zatwierdzili plan dnia i protokół.</w:t>
      </w:r>
    </w:p>
    <w:p w:rsidR="0030235E" w:rsidRPr="00837197" w:rsidRDefault="0030235E" w:rsidP="0030235E">
      <w:pPr>
        <w:pStyle w:val="Default"/>
        <w:spacing w:after="60"/>
        <w:ind w:left="1276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Pr="00837197">
        <w:rPr>
          <w:rFonts w:asciiTheme="minorHAnsi" w:hAnsiTheme="minorHAnsi" w:cstheme="minorHAnsi"/>
          <w:sz w:val="20"/>
        </w:rPr>
        <w:t> </w:t>
      </w:r>
      <w:r w:rsidRPr="00463F43">
        <w:rPr>
          <w:rFonts w:asciiTheme="minorHAnsi" w:hAnsiTheme="minorHAnsi" w:cstheme="minorHAnsi"/>
          <w:sz w:val="20"/>
        </w:rPr>
        <w:t>zakresie finansowej obsługi systemu:</w:t>
      </w:r>
    </w:p>
    <w:p w:rsidR="0030235E" w:rsidRPr="00837197" w:rsidRDefault="0030235E" w:rsidP="0030235E">
      <w:pPr>
        <w:pStyle w:val="Akapitzlist"/>
        <w:numPr>
          <w:ilvl w:val="0"/>
          <w:numId w:val="18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generowania raportów i zestawień finansowych; </w:t>
      </w:r>
    </w:p>
    <w:p w:rsidR="0030235E" w:rsidRPr="00837197" w:rsidRDefault="0030235E" w:rsidP="0030235E">
      <w:pPr>
        <w:pStyle w:val="Akapitzlist"/>
        <w:numPr>
          <w:ilvl w:val="0"/>
          <w:numId w:val="18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weryfikacji w siedzibie WORD wpłat rejestrowych przez operatorów; </w:t>
      </w:r>
    </w:p>
    <w:p w:rsidR="0030235E" w:rsidRPr="00837197" w:rsidRDefault="0030235E" w:rsidP="0030235E">
      <w:pPr>
        <w:pStyle w:val="Akapitzlist"/>
        <w:numPr>
          <w:ilvl w:val="0"/>
          <w:numId w:val="18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wyszukiwania operacji finansowych związanych z konkretnym kandydatem; </w:t>
      </w:r>
    </w:p>
    <w:p w:rsidR="0030235E" w:rsidRPr="00837197" w:rsidRDefault="0030235E" w:rsidP="0030235E">
      <w:pPr>
        <w:pStyle w:val="Akapitzlist"/>
        <w:numPr>
          <w:ilvl w:val="0"/>
          <w:numId w:val="18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sumowania wpłat zarejestrowanych przez danego użytkownika dla dnia, miesiąca, innego okresu; </w:t>
      </w:r>
    </w:p>
    <w:p w:rsidR="0030235E" w:rsidRPr="00837197" w:rsidRDefault="0030235E" w:rsidP="0030235E">
      <w:pPr>
        <w:pStyle w:val="Akapitzlist"/>
        <w:numPr>
          <w:ilvl w:val="0"/>
          <w:numId w:val="18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w siedzibie WORD rozliczania tj. potwierdzania operacji zarejestrowanych jako dokonanych przelewem z operacjami wprowadzonymi ręcznie lub dzięki importowi do systemu z wyciągu bankowego Zamawiającego </w:t>
      </w:r>
    </w:p>
    <w:p w:rsidR="0030235E" w:rsidRPr="00837197" w:rsidRDefault="0030235E" w:rsidP="0030235E">
      <w:pPr>
        <w:pStyle w:val="Akapitzlist"/>
        <w:numPr>
          <w:ilvl w:val="0"/>
          <w:numId w:val="18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rozliczanie raportów z płatności otrzymywanych z internetowego portalu rezerwacji egzaminów i dokonywania płatności. </w:t>
      </w:r>
    </w:p>
    <w:p w:rsidR="0030235E" w:rsidRPr="00837197" w:rsidRDefault="0030235E" w:rsidP="0030235E">
      <w:pPr>
        <w:spacing w:after="60" w:line="240" w:lineRule="auto"/>
        <w:ind w:left="990" w:hanging="423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Pr="00837197">
        <w:rPr>
          <w:rFonts w:asciiTheme="minorHAnsi" w:hAnsiTheme="minorHAnsi" w:cstheme="minorHAnsi"/>
          <w:sz w:val="20"/>
        </w:rPr>
        <w:t> zakresie zintegrowanej internetowej platformy usług i płatności:</w:t>
      </w:r>
    </w:p>
    <w:p w:rsidR="0030235E" w:rsidRPr="00837197" w:rsidRDefault="0030235E" w:rsidP="0030235E">
      <w:pPr>
        <w:pStyle w:val="Akapitzlist"/>
        <w:numPr>
          <w:ilvl w:val="0"/>
          <w:numId w:val="19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dokonywania przez klientów Zamawiającego rezerwacji on-line terminów egzaminów państwowych; </w:t>
      </w:r>
    </w:p>
    <w:p w:rsidR="0030235E" w:rsidRPr="00837197" w:rsidRDefault="0030235E" w:rsidP="0030235E">
      <w:pPr>
        <w:pStyle w:val="Akapitzlist"/>
        <w:numPr>
          <w:ilvl w:val="0"/>
          <w:numId w:val="19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lastRenderedPageBreak/>
        <w:t>możliwość wnoszenia opłaty za egzamin za w formie elektronicznej;</w:t>
      </w:r>
    </w:p>
    <w:p w:rsidR="0030235E" w:rsidRPr="00837197" w:rsidRDefault="0030235E" w:rsidP="0030235E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30235E" w:rsidRPr="00837197" w:rsidRDefault="0030235E" w:rsidP="0030235E">
      <w:pPr>
        <w:spacing w:after="60" w:line="240" w:lineRule="auto"/>
        <w:ind w:left="990" w:hanging="423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</w:t>
      </w:r>
      <w:r w:rsidRPr="00837197">
        <w:rPr>
          <w:rFonts w:asciiTheme="minorHAnsi" w:hAnsiTheme="minorHAnsi" w:cstheme="minorHAnsi"/>
          <w:sz w:val="20"/>
        </w:rPr>
        <w:t> </w:t>
      </w:r>
      <w:r w:rsidRPr="00463F43">
        <w:rPr>
          <w:rFonts w:asciiTheme="minorHAnsi" w:hAnsiTheme="minorHAnsi" w:cstheme="minorHAnsi"/>
          <w:sz w:val="20"/>
        </w:rPr>
        <w:t>zakresie reklamacji (skarg, zarzutów) na przebieg egzaminów</w:t>
      </w:r>
      <w:r w:rsidRPr="00837197">
        <w:rPr>
          <w:rFonts w:asciiTheme="minorHAnsi" w:hAnsiTheme="minorHAnsi" w:cstheme="minorHAnsi"/>
          <w:sz w:val="20"/>
        </w:rPr>
        <w:t>:</w:t>
      </w:r>
    </w:p>
    <w:p w:rsidR="0030235E" w:rsidRPr="00837197" w:rsidRDefault="0030235E" w:rsidP="0030235E">
      <w:pPr>
        <w:pStyle w:val="Akapitzlist"/>
        <w:numPr>
          <w:ilvl w:val="0"/>
          <w:numId w:val="20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dodawania i edycji spraw związanych z przebiegiem egzaminów państwowych obejmujących takie informacje, jak : </w:t>
      </w:r>
    </w:p>
    <w:p w:rsidR="0030235E" w:rsidRPr="00837197" w:rsidRDefault="0030235E" w:rsidP="0030235E">
      <w:pPr>
        <w:pStyle w:val="Default"/>
        <w:numPr>
          <w:ilvl w:val="0"/>
          <w:numId w:val="5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rodzaj sprawy np. kontrola wewnętrzna, wniosek egzaminatora, reklamacja pisemna, </w:t>
      </w:r>
    </w:p>
    <w:p w:rsidR="0030235E" w:rsidRPr="00837197" w:rsidRDefault="0030235E" w:rsidP="0030235E">
      <w:pPr>
        <w:pStyle w:val="Default"/>
        <w:numPr>
          <w:ilvl w:val="0"/>
          <w:numId w:val="5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data, godzina egzaminu, kategoria prawa jazdy, </w:t>
      </w:r>
    </w:p>
    <w:p w:rsidR="0030235E" w:rsidRPr="00837197" w:rsidRDefault="0030235E" w:rsidP="0030235E">
      <w:pPr>
        <w:pStyle w:val="Default"/>
        <w:numPr>
          <w:ilvl w:val="0"/>
          <w:numId w:val="6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wynik egzaminu, </w:t>
      </w:r>
    </w:p>
    <w:p w:rsidR="0030235E" w:rsidRPr="00837197" w:rsidRDefault="0030235E" w:rsidP="0030235E">
      <w:pPr>
        <w:pStyle w:val="Default"/>
        <w:numPr>
          <w:ilvl w:val="0"/>
          <w:numId w:val="7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numer rejestracyjny pojazdu, na którym odbywał się egzamin praktyczny, </w:t>
      </w:r>
    </w:p>
    <w:p w:rsidR="0030235E" w:rsidRPr="00837197" w:rsidRDefault="0030235E" w:rsidP="0030235E">
      <w:pPr>
        <w:pStyle w:val="Default"/>
        <w:numPr>
          <w:ilvl w:val="0"/>
          <w:numId w:val="8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przyczyna przerwania bądź odmowy przeprowadzenia egzaminu, </w:t>
      </w:r>
    </w:p>
    <w:p w:rsidR="0030235E" w:rsidRPr="00837197" w:rsidRDefault="0030235E" w:rsidP="0030235E">
      <w:pPr>
        <w:pStyle w:val="Default"/>
        <w:numPr>
          <w:ilvl w:val="0"/>
          <w:numId w:val="9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dostępność nagrania z przebiegu egzaminu, </w:t>
      </w:r>
    </w:p>
    <w:p w:rsidR="0030235E" w:rsidRPr="00837197" w:rsidRDefault="0030235E" w:rsidP="0030235E">
      <w:pPr>
        <w:pStyle w:val="Default"/>
        <w:numPr>
          <w:ilvl w:val="0"/>
          <w:numId w:val="10"/>
        </w:numPr>
        <w:spacing w:after="60"/>
        <w:ind w:left="1560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planowany termin spotkania z osobą wnioskującą; </w:t>
      </w:r>
    </w:p>
    <w:p w:rsidR="0030235E" w:rsidRPr="00837197" w:rsidRDefault="0030235E" w:rsidP="0030235E">
      <w:pPr>
        <w:pStyle w:val="Akapitzlist"/>
        <w:numPr>
          <w:ilvl w:val="0"/>
          <w:numId w:val="20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 xml:space="preserve">możliwość nadawania sprawom statusu typu : zarejestrowana, w toku wyjaśniania, zakończona - wynik unieważniony; </w:t>
      </w:r>
    </w:p>
    <w:p w:rsidR="0030235E" w:rsidRPr="00837197" w:rsidRDefault="0030235E" w:rsidP="0030235E">
      <w:pPr>
        <w:pStyle w:val="Akapitzlist"/>
        <w:numPr>
          <w:ilvl w:val="0"/>
          <w:numId w:val="20"/>
        </w:numPr>
        <w:autoSpaceDN w:val="0"/>
        <w:spacing w:after="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37197">
        <w:rPr>
          <w:rFonts w:asciiTheme="minorHAnsi" w:hAnsiTheme="minorHAnsi" w:cstheme="minorHAnsi"/>
          <w:sz w:val="20"/>
          <w:szCs w:val="20"/>
        </w:rPr>
        <w:t>możliwość prezentowania zdarzeń związanych ze zmianą statusu lub edycji sprawy.</w:t>
      </w:r>
    </w:p>
    <w:p w:rsidR="0030235E" w:rsidRPr="00837197" w:rsidRDefault="0030235E" w:rsidP="0030235E">
      <w:pPr>
        <w:pStyle w:val="Default"/>
        <w:spacing w:after="60"/>
        <w:ind w:left="1276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719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30235E" w:rsidRPr="00837197" w:rsidRDefault="0030235E" w:rsidP="0030235E">
      <w:pPr>
        <w:pStyle w:val="Tretekstu"/>
        <w:numPr>
          <w:ilvl w:val="0"/>
          <w:numId w:val="12"/>
        </w:numPr>
        <w:shd w:val="clear" w:color="auto" w:fill="auto"/>
        <w:tabs>
          <w:tab w:val="left" w:pos="568"/>
        </w:tabs>
        <w:autoSpaceDE w:val="0"/>
        <w:autoSpaceDN w:val="0"/>
        <w:adjustRightInd w:val="0"/>
        <w:spacing w:after="60"/>
        <w:ind w:left="284" w:hanging="284"/>
        <w:rPr>
          <w:rFonts w:asciiTheme="minorHAnsi" w:hAnsiTheme="minorHAnsi" w:cstheme="minorHAnsi"/>
          <w:sz w:val="20"/>
        </w:rPr>
      </w:pPr>
      <w:proofErr w:type="spellStart"/>
      <w:r w:rsidRPr="00C0710B">
        <w:rPr>
          <w:rFonts w:asciiTheme="minorHAnsi" w:hAnsiTheme="minorHAnsi" w:cstheme="minorHAnsi"/>
          <w:sz w:val="20"/>
        </w:rPr>
        <w:t>Prezentator</w:t>
      </w:r>
      <w:proofErr w:type="spellEnd"/>
      <w:r w:rsidRPr="00837197">
        <w:rPr>
          <w:rFonts w:asciiTheme="minorHAnsi" w:hAnsiTheme="minorHAnsi" w:cstheme="minorHAnsi"/>
          <w:sz w:val="20"/>
        </w:rPr>
        <w:t xml:space="preserve"> – możliwość prezentowania na ekranie zewnętrznym informacji o osobach wylosowanych do odbycia egzaminu typu: godzina wylosowania, identyfikator osoby, zakres, kategoria egzaminu - z zachowaniem przepisów wynikających z RODO.</w:t>
      </w:r>
    </w:p>
    <w:p w:rsidR="0030235E" w:rsidRPr="00837197" w:rsidRDefault="0030235E" w:rsidP="0030235E">
      <w:pPr>
        <w:spacing w:after="60" w:line="240" w:lineRule="auto"/>
        <w:ind w:left="990" w:hanging="423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spacing w:after="60" w:line="240" w:lineRule="auto"/>
        <w:jc w:val="both"/>
        <w:rPr>
          <w:rFonts w:cstheme="minorHAnsi"/>
          <w:b/>
          <w:sz w:val="20"/>
          <w:szCs w:val="20"/>
        </w:rPr>
      </w:pPr>
      <w:r w:rsidRPr="00837197">
        <w:rPr>
          <w:rFonts w:cstheme="minorHAnsi"/>
          <w:b/>
          <w:sz w:val="20"/>
          <w:szCs w:val="20"/>
        </w:rPr>
        <w:t xml:space="preserve">Oprogramowanie STW do podpisywania i akceptacji dokumentów elektronicznych oraz aktualizacji elektronicznego profilu PKK musi obsługiwać podpisy elektroniczne wymagane obowiązującymi przepisami tj. podpis bezpieczny, podpis kwalifikowany, podpis osobisty w zależności od rodzaju dokumentów. </w:t>
      </w:r>
    </w:p>
    <w:p w:rsidR="0030235E" w:rsidRPr="00837197" w:rsidRDefault="0030235E" w:rsidP="0030235E">
      <w:pPr>
        <w:spacing w:after="60" w:line="240" w:lineRule="auto"/>
        <w:ind w:left="990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spacing w:after="60" w:line="240" w:lineRule="auto"/>
        <w:ind w:left="990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spacing w:after="60" w:line="240" w:lineRule="auto"/>
        <w:ind w:left="990"/>
        <w:rPr>
          <w:rFonts w:cstheme="minorHAnsi"/>
          <w:sz w:val="20"/>
          <w:szCs w:val="20"/>
        </w:rPr>
      </w:pPr>
    </w:p>
    <w:p w:rsidR="0030235E" w:rsidRPr="00837197" w:rsidRDefault="0030235E" w:rsidP="0030235E">
      <w:pPr>
        <w:spacing w:after="60" w:line="240" w:lineRule="auto"/>
        <w:ind w:left="990"/>
        <w:rPr>
          <w:rFonts w:cstheme="minorHAnsi"/>
          <w:sz w:val="20"/>
          <w:szCs w:val="20"/>
        </w:rPr>
      </w:pPr>
    </w:p>
    <w:p w:rsidR="00BC08CF" w:rsidRDefault="00BC08CF">
      <w:bookmarkStart w:id="0" w:name="_GoBack"/>
      <w:bookmarkEnd w:id="0"/>
    </w:p>
    <w:sectPr w:rsidR="00BC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3F05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0727C9"/>
    <w:multiLevelType w:val="hybridMultilevel"/>
    <w:tmpl w:val="29E47FA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7AF6ECE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2451"/>
    <w:multiLevelType w:val="hybridMultilevel"/>
    <w:tmpl w:val="D3865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750AA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F7BB4"/>
    <w:multiLevelType w:val="hybridMultilevel"/>
    <w:tmpl w:val="F0F450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39F6359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F1B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3224E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C3854"/>
    <w:multiLevelType w:val="hybridMultilevel"/>
    <w:tmpl w:val="6292E12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ED974A5"/>
    <w:multiLevelType w:val="hybridMultilevel"/>
    <w:tmpl w:val="58D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0049"/>
    <w:multiLevelType w:val="hybridMultilevel"/>
    <w:tmpl w:val="E70A0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26B1"/>
    <w:multiLevelType w:val="hybridMultilevel"/>
    <w:tmpl w:val="9AD0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D43"/>
    <w:multiLevelType w:val="hybridMultilevel"/>
    <w:tmpl w:val="82F2E66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8BB7E5A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A45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87315"/>
    <w:multiLevelType w:val="hybridMultilevel"/>
    <w:tmpl w:val="85F8E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67334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56EE7"/>
    <w:multiLevelType w:val="hybridMultilevel"/>
    <w:tmpl w:val="0C186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2E2B"/>
    <w:multiLevelType w:val="multilevel"/>
    <w:tmpl w:val="5C5CB0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5"/>
  </w:num>
  <w:num w:numId="5">
    <w:abstractNumId w:val="12"/>
  </w:num>
  <w:num w:numId="6">
    <w:abstractNumId w:val="3"/>
  </w:num>
  <w:num w:numId="7">
    <w:abstractNumId w:val="16"/>
  </w:num>
  <w:num w:numId="8">
    <w:abstractNumId w:val="11"/>
  </w:num>
  <w:num w:numId="9">
    <w:abstractNumId w:val="10"/>
  </w:num>
  <w:num w:numId="10">
    <w:abstractNumId w:val="18"/>
  </w:num>
  <w:num w:numId="11">
    <w:abstractNumId w:val="15"/>
  </w:num>
  <w:num w:numId="12">
    <w:abstractNumId w:val="0"/>
  </w:num>
  <w:num w:numId="13">
    <w:abstractNumId w:val="19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4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E"/>
    <w:rsid w:val="0030235E"/>
    <w:rsid w:val="00B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4F35-AC0B-48B7-9872-FE0DDC4E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3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3023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023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retekstu">
    <w:name w:val="Treść tekstu"/>
    <w:basedOn w:val="Normalny"/>
    <w:rsid w:val="0030235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AkapitzlistZnak">
    <w:name w:val="Akapit z listą Znak"/>
    <w:aliases w:val="L1 Znak"/>
    <w:basedOn w:val="Domylnaczcionkaakapitu"/>
    <w:link w:val="Akapitzlist"/>
    <w:uiPriority w:val="34"/>
    <w:locked/>
    <w:rsid w:val="003023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Tucholska</dc:creator>
  <cp:keywords/>
  <dc:description/>
  <cp:lastModifiedBy>Monika Tucholska</cp:lastModifiedBy>
  <cp:revision>1</cp:revision>
  <dcterms:created xsi:type="dcterms:W3CDTF">2019-10-07T10:06:00Z</dcterms:created>
  <dcterms:modified xsi:type="dcterms:W3CDTF">2019-10-07T10:06:00Z</dcterms:modified>
</cp:coreProperties>
</file>